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165" w:rsidRDefault="00E6106A">
      <w:pPr>
        <w:pStyle w:val="a7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>Отчет</w:t>
      </w:r>
    </w:p>
    <w:p w:rsidR="00453165" w:rsidRDefault="00E6106A">
      <w:pPr>
        <w:pStyle w:val="a7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о привлечении и расходовании внебюджетных средств, </w:t>
      </w:r>
    </w:p>
    <w:p w:rsidR="00453165" w:rsidRDefault="00E6106A" w:rsidP="00E82CA9">
      <w:pPr>
        <w:pStyle w:val="a7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поступивших в </w:t>
      </w:r>
      <w:r w:rsidR="00E82CA9" w:rsidRPr="00E82CA9">
        <w:rPr>
          <w:rFonts w:ascii="Times New Roman" w:hAnsi="Times New Roman"/>
          <w:b/>
          <w:sz w:val="28"/>
          <w:szCs w:val="28"/>
        </w:rPr>
        <w:t>Муниципальное автономное дошкольное образовательное учреждение "Детский сад №393 комбинированного вида с татарским языком воспитания и обучения" Ново-Савиновского района г.</w:t>
      </w:r>
      <w:r w:rsidR="00E82CA9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bookmarkStart w:id="0" w:name="_GoBack"/>
      <w:bookmarkEnd w:id="0"/>
      <w:r w:rsidR="00E82CA9" w:rsidRPr="00E82CA9">
        <w:rPr>
          <w:rFonts w:ascii="Times New Roman" w:hAnsi="Times New Roman"/>
          <w:b/>
          <w:sz w:val="28"/>
          <w:szCs w:val="28"/>
        </w:rPr>
        <w:t>Казани</w:t>
      </w:r>
    </w:p>
    <w:p w:rsidR="00453165" w:rsidRDefault="00E6106A">
      <w:pPr>
        <w:jc w:val="center"/>
      </w:pPr>
      <w:r>
        <w:rPr>
          <w:rFonts w:ascii="Times New Roman" w:hAnsi="Times New Roman"/>
          <w:b/>
          <w:sz w:val="28"/>
          <w:szCs w:val="28"/>
        </w:rPr>
        <w:t>в 2021 году</w:t>
      </w:r>
    </w:p>
    <w:tbl>
      <w:tblPr>
        <w:tblW w:w="9782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514"/>
        <w:gridCol w:w="2268"/>
      </w:tblGrid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Остаток внебюджетных средств на 01.01.2021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7F69">
              <w:rPr>
                <w:rFonts w:ascii="Times New Roman" w:hAnsi="Times New Roman"/>
                <w:sz w:val="28"/>
                <w:szCs w:val="28"/>
              </w:rPr>
              <w:t>34300,63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Всего получено внебюджетных средств в 2021 году,</w:t>
            </w:r>
          </w:p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том числе: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7F69">
              <w:rPr>
                <w:rFonts w:ascii="Times New Roman" w:hAnsi="Times New Roman"/>
                <w:sz w:val="28"/>
                <w:szCs w:val="28"/>
              </w:rPr>
              <w:t>1505096,96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юридических лиц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Pr="00557F69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физических лиц </w:t>
            </w:r>
            <w:r w:rsidR="00557F69">
              <w:rPr>
                <w:rFonts w:ascii="Times New Roman" w:hAnsi="Times New Roman"/>
                <w:sz w:val="28"/>
                <w:szCs w:val="28"/>
                <w:lang w:val="en-US"/>
              </w:rPr>
              <w:t>(</w:t>
            </w:r>
            <w:r w:rsidR="00557F69">
              <w:rPr>
                <w:rFonts w:ascii="Times New Roman" w:hAnsi="Times New Roman"/>
                <w:sz w:val="28"/>
                <w:szCs w:val="28"/>
              </w:rPr>
              <w:t>охрана)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313743,00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От оказания платных услуг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1191353,96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иные источники доходов (благотворительность)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Расходы внебюджетных средств в 2021 году, из них: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57F69">
              <w:rPr>
                <w:rFonts w:ascii="Times New Roman" w:hAnsi="Times New Roman"/>
                <w:b/>
                <w:sz w:val="28"/>
                <w:szCs w:val="28"/>
              </w:rPr>
              <w:t>1359925,66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921605,66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услуги связи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коммунальные услуги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7F69">
              <w:rPr>
                <w:rFonts w:ascii="Times New Roman" w:hAnsi="Times New Roman"/>
                <w:sz w:val="28"/>
                <w:szCs w:val="28"/>
              </w:rPr>
              <w:t>33035</w:t>
            </w:r>
            <w:r>
              <w:rPr>
                <w:rFonts w:ascii="Times New Roman" w:hAnsi="Times New Roman"/>
                <w:sz w:val="28"/>
                <w:szCs w:val="28"/>
              </w:rPr>
              <w:t>,00</w:t>
            </w:r>
          </w:p>
        </w:tc>
      </w:tr>
      <w:tr w:rsidR="00453165">
        <w:trPr>
          <w:trHeight w:val="380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содержание имущества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7F69">
              <w:rPr>
                <w:rFonts w:ascii="Times New Roman" w:hAnsi="Times New Roman"/>
                <w:sz w:val="28"/>
                <w:szCs w:val="28"/>
              </w:rPr>
              <w:t>129285</w:t>
            </w:r>
            <w:r>
              <w:rPr>
                <w:rFonts w:ascii="Times New Roman" w:hAnsi="Times New Roman"/>
                <w:sz w:val="28"/>
                <w:szCs w:val="28"/>
              </w:rPr>
              <w:t>,00</w:t>
            </w:r>
          </w:p>
        </w:tc>
      </w:tr>
      <w:tr w:rsidR="00453165">
        <w:trPr>
          <w:trHeight w:val="413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прочие услуги (работы)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53165" w:rsidRDefault="00557F69" w:rsidP="00557F6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7F69">
              <w:rPr>
                <w:rFonts w:ascii="Times New Roman" w:hAnsi="Times New Roman"/>
                <w:sz w:val="28"/>
                <w:szCs w:val="28"/>
              </w:rPr>
              <w:t>276000</w:t>
            </w:r>
            <w:r>
              <w:rPr>
                <w:rFonts w:ascii="Times New Roman" w:hAnsi="Times New Roman"/>
                <w:sz w:val="28"/>
                <w:szCs w:val="28"/>
              </w:rPr>
              <w:t>,00</w:t>
            </w: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основных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rPr>
          <w:trHeight w:val="382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материальных запасов: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в т.ч. приобретение дезинфицирующих, моющих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расходы (госпошлина, штрафы)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3165" w:rsidRDefault="0045316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3165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165" w:rsidRDefault="00E6106A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01.01.2022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3165" w:rsidRDefault="00557F6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57F69">
              <w:rPr>
                <w:rFonts w:ascii="Times New Roman" w:hAnsi="Times New Roman"/>
                <w:b/>
                <w:sz w:val="28"/>
                <w:szCs w:val="28"/>
              </w:rPr>
              <w:t>179471,93</w:t>
            </w:r>
          </w:p>
        </w:tc>
      </w:tr>
    </w:tbl>
    <w:p w:rsidR="00453165" w:rsidRDefault="00453165">
      <w:pPr>
        <w:spacing w:after="0"/>
        <w:rPr>
          <w:vanish/>
        </w:rPr>
      </w:pPr>
    </w:p>
    <w:tbl>
      <w:tblPr>
        <w:tblW w:w="9570" w:type="dxa"/>
        <w:tblInd w:w="-108" w:type="dxa"/>
        <w:tblLook w:val="0000" w:firstRow="0" w:lastRow="0" w:firstColumn="0" w:lastColumn="0" w:noHBand="0" w:noVBand="0"/>
      </w:tblPr>
      <w:tblGrid>
        <w:gridCol w:w="4784"/>
        <w:gridCol w:w="4786"/>
      </w:tblGrid>
      <w:tr w:rsidR="00453165">
        <w:tc>
          <w:tcPr>
            <w:tcW w:w="4784" w:type="dxa"/>
            <w:shd w:val="clear" w:color="auto" w:fill="auto"/>
          </w:tcPr>
          <w:p w:rsidR="00453165" w:rsidRDefault="00453165">
            <w:pPr>
              <w:spacing w:after="0"/>
              <w:rPr>
                <w:b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</w:tcPr>
          <w:p w:rsidR="00453165" w:rsidRDefault="00453165">
            <w:pPr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453165" w:rsidRDefault="00453165">
      <w:pPr>
        <w:jc w:val="both"/>
      </w:pPr>
    </w:p>
    <w:sectPr w:rsidR="00453165">
      <w:pgSz w:w="11906" w:h="16838"/>
      <w:pgMar w:top="567" w:right="851" w:bottom="567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165"/>
    <w:rsid w:val="00453165"/>
    <w:rsid w:val="00557F69"/>
    <w:rsid w:val="00E6106A"/>
    <w:rsid w:val="00E8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EA61C3-0A38-4107-BE9A-643DDEBD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Pr>
      <w:rFonts w:ascii="Segoe UI" w:hAnsi="Segoe UI" w:cs="Times New Roman"/>
      <w:sz w:val="18"/>
      <w:lang w:val="en-US" w:eastAsia="en-US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DocumentMap">
    <w:name w:val="DocumentMap"/>
    <w:qFormat/>
    <w:rPr>
      <w:rFonts w:ascii="Calibri" w:eastAsia="Calibri" w:hAnsi="Calibri" w:cs="Calibri"/>
      <w:sz w:val="20"/>
      <w:szCs w:val="20"/>
      <w:lang w:val="ru-RU" w:eastAsia="ru-RU" w:bidi="ar-SA"/>
    </w:rPr>
  </w:style>
  <w:style w:type="paragraph" w:customStyle="1" w:styleId="1">
    <w:name w:val="Сетка таблицы1"/>
    <w:basedOn w:val="DocumentMap"/>
    <w:qFormat/>
    <w:rPr>
      <w:rFonts w:cs="Times New Roman"/>
    </w:rPr>
  </w:style>
  <w:style w:type="paragraph" w:styleId="a7">
    <w:name w:val="No Spacing"/>
    <w:qFormat/>
    <w:rPr>
      <w:rFonts w:ascii="Calibri" w:eastAsia="Calibri" w:hAnsi="Calibri" w:cs="Times New Roman"/>
      <w:sz w:val="22"/>
      <w:szCs w:val="22"/>
      <w:lang w:val="ru-RU" w:eastAsia="en-US" w:bidi="ar-SA"/>
    </w:rPr>
  </w:style>
  <w:style w:type="paragraph" w:styleId="a8">
    <w:name w:val="Balloon Text"/>
    <w:basedOn w:val="a"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Smirnov</cp:lastModifiedBy>
  <cp:revision>6</cp:revision>
  <cp:lastPrinted>2021-03-12T14:00:00Z</cp:lastPrinted>
  <dcterms:created xsi:type="dcterms:W3CDTF">2022-01-26T05:29:00Z</dcterms:created>
  <dcterms:modified xsi:type="dcterms:W3CDTF">2022-01-26T07:46:00Z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PCg</vt:lpwstr>
  </property>
</Properties>
</file>